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5D" w:rsidRPr="002062DF" w:rsidRDefault="0000375D" w:rsidP="002062DF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062DF">
        <w:rPr>
          <w:rFonts w:ascii="Times New Roman" w:eastAsia="Times New Roman" w:hAnsi="Times New Roman" w:cs="Times New Roman"/>
          <w:b/>
          <w:sz w:val="32"/>
          <w:szCs w:val="24"/>
        </w:rPr>
        <w:t>Трудности с глотанием пищи у пожилого человека – признаки, лечение и рекомендации для родственников</w:t>
      </w:r>
    </w:p>
    <w:p w:rsidR="002062DF" w:rsidRPr="002062DF" w:rsidRDefault="002062DF" w:rsidP="002062DF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Дисфагия – это нарушение акта глотания, продвижения пищевого комка по пищеводу от ротовой полости к желудку. Выражается как затруднение, невозможность осуществить акт глотания, попадание пищи и жидкости в нос, трахею. Эту патологию диагностируют как у детей, так и взрослых пациентов. Пожилой человек не может глотать пищу – что с этим делать и как ему помочь, читайте далее.</w:t>
      </w:r>
    </w:p>
    <w:p w:rsidR="002062DF" w:rsidRPr="002062DF" w:rsidRDefault="002062DF" w:rsidP="002062DF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375D" w:rsidRDefault="0000375D" w:rsidP="002062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062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714500"/>
            <wp:effectExtent l="0" t="0" r="0" b="0"/>
            <wp:docPr id="1" name="Рисунок 1" descr="Трудности с глотанием пищи у пожилого человека – признаки, лечение и рекомендации для родств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дности с глотанием пищи у пожилого человека – признаки, лечение и рекомендации для родствен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83" cy="172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2D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  <w:r w:rsidR="002062DF" w:rsidRPr="002062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90D8C6" wp14:editId="1BD8F348">
            <wp:extent cx="2379133" cy="1695132"/>
            <wp:effectExtent l="0" t="0" r="0" b="0"/>
            <wp:docPr id="3" name="Рисунок 3" descr="Признаки и симптомы дисфа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знаки и симптомы дисфаг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68" cy="170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2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062DF" w:rsidRPr="002062DF" w:rsidRDefault="002062DF" w:rsidP="002062DF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</w:p>
    <w:p w:rsidR="002062DF" w:rsidRPr="002062DF" w:rsidRDefault="002062DF" w:rsidP="002062D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375D" w:rsidRPr="002062DF" w:rsidRDefault="0000375D" w:rsidP="002062D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b/>
          <w:sz w:val="28"/>
          <w:szCs w:val="24"/>
        </w:rPr>
        <w:t>Признаки и симптомы дисфагии</w:t>
      </w:r>
    </w:p>
    <w:p w:rsidR="002062DF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 xml:space="preserve">Глотание – это сложный процесс. В нем задействовано 5 нервов. 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Выделяют 2 фазы глотания: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Произвольная, включающая в себя пережевывание и транспортировку пищевого комка к задней стенке горла.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Рефлекторная – продвижение его по пищеводу.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Признаки патологического процесса зависят от причин дисфагии.</w:t>
      </w:r>
    </w:p>
    <w:p w:rsidR="002062DF" w:rsidRPr="002062DF" w:rsidRDefault="002062DF" w:rsidP="002062D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375D" w:rsidRPr="002062DF" w:rsidRDefault="0000375D" w:rsidP="002062D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b/>
          <w:sz w:val="28"/>
          <w:szCs w:val="24"/>
        </w:rPr>
        <w:t>Симптоматика нейрогенной формы заболевания:</w:t>
      </w:r>
    </w:p>
    <w:p w:rsidR="002062DF" w:rsidRPr="002062DF" w:rsidRDefault="0000375D" w:rsidP="002062DF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ограниченность движений во время разговора, глотания;</w:t>
      </w:r>
    </w:p>
    <w:p w:rsidR="002062DF" w:rsidRPr="002062DF" w:rsidRDefault="0000375D" w:rsidP="002062DF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отсутствие или ограниченность глотательного рефлекса;</w:t>
      </w:r>
    </w:p>
    <w:p w:rsidR="002062DF" w:rsidRPr="002062DF" w:rsidRDefault="0000375D" w:rsidP="002062DF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изменение мышечного тонуса, но без признаков миалгии или атрофии;</w:t>
      </w:r>
    </w:p>
    <w:p w:rsidR="002062DF" w:rsidRPr="002062DF" w:rsidRDefault="0000375D" w:rsidP="002062DF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тремор и гиперкинез;</w:t>
      </w:r>
    </w:p>
    <w:p w:rsidR="0000375D" w:rsidRPr="002062DF" w:rsidRDefault="0000375D" w:rsidP="002062DF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нарушение временных физиологических промежутков, сопровождающих акт глотания.</w:t>
      </w:r>
    </w:p>
    <w:p w:rsidR="002062DF" w:rsidRPr="002062DF" w:rsidRDefault="002062DF" w:rsidP="002062DF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62DF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 xml:space="preserve">При дисфагии, вызванной органическими и возрастными изменениями, симптоматика отличается от нейрогенной формы заболевания. 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Признаки патологии:</w:t>
      </w:r>
    </w:p>
    <w:p w:rsidR="002062DF" w:rsidRPr="002062DF" w:rsidRDefault="0000375D" w:rsidP="002062DF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отсутствие глотательного рефлекса;</w:t>
      </w:r>
    </w:p>
    <w:p w:rsidR="002062DF" w:rsidRPr="002062DF" w:rsidRDefault="0000375D" w:rsidP="002062DF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снижение мышечного тонуса и атрофия тканей;</w:t>
      </w:r>
    </w:p>
    <w:p w:rsidR="0000375D" w:rsidRPr="002062DF" w:rsidRDefault="0000375D" w:rsidP="002062DF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глубокая складка на языке.</w:t>
      </w:r>
    </w:p>
    <w:p w:rsidR="0000375D" w:rsidRPr="002062DF" w:rsidRDefault="0000375D" w:rsidP="002062DF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</w:p>
    <w:p w:rsidR="002062DF" w:rsidRDefault="002062DF" w:rsidP="002062D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375D" w:rsidRPr="002062DF" w:rsidRDefault="0000375D" w:rsidP="002062D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062D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Причины дисфагии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Причины дисфагии разнообразны. Основные – это инфекционные заболевания, патологии опорно-двигательной и нервной системы.</w:t>
      </w:r>
    </w:p>
    <w:p w:rsidR="002062DF" w:rsidRPr="002062DF" w:rsidRDefault="002062DF" w:rsidP="002062DF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</w:p>
    <w:p w:rsidR="0000375D" w:rsidRPr="002062DF" w:rsidRDefault="0000375D" w:rsidP="002062DF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Причины нарушения глотания у пожилого человека:</w:t>
      </w:r>
    </w:p>
    <w:p w:rsidR="002062DF" w:rsidRPr="002062DF" w:rsidRDefault="0000375D" w:rsidP="002062DF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 xml:space="preserve">Перенесенные инфаркты, инсульты, системные заболевания, интоксикация </w:t>
      </w:r>
      <w:proofErr w:type="spellStart"/>
      <w:r w:rsidRPr="002062DF">
        <w:rPr>
          <w:rFonts w:ascii="Times New Roman" w:eastAsia="Times New Roman" w:hAnsi="Times New Roman" w:cs="Times New Roman"/>
          <w:sz w:val="28"/>
          <w:szCs w:val="24"/>
        </w:rPr>
        <w:t>ботулотоксином</w:t>
      </w:r>
      <w:proofErr w:type="spellEnd"/>
      <w:r w:rsidRPr="002062DF">
        <w:rPr>
          <w:rFonts w:ascii="Times New Roman" w:eastAsia="Times New Roman" w:hAnsi="Times New Roman" w:cs="Times New Roman"/>
          <w:sz w:val="28"/>
          <w:szCs w:val="24"/>
        </w:rPr>
        <w:t>, пестицидами в прошлом.</w:t>
      </w:r>
    </w:p>
    <w:p w:rsidR="002062DF" w:rsidRPr="002062DF" w:rsidRDefault="0000375D" w:rsidP="002062DF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Нарушение высшей нервной деятельности – дисфагия сопровождает деменцию. При этом пожилой человек отказывается от пищи, появляется страх подавиться и захлебнуться, расстройство сознания, изменение личности. Наблюдается снижение рефлекторной моторики пищевода, активности гортани.</w:t>
      </w:r>
    </w:p>
    <w:p w:rsidR="002062DF" w:rsidRPr="002062DF" w:rsidRDefault="0000375D" w:rsidP="002062DF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Физиологические – изменения в тканях ротовой полости, пищевода, трахеи. Наблюдается снижение продукции слюны, изменяется скорость прохождения нервных импульсов.</w:t>
      </w:r>
    </w:p>
    <w:p w:rsidR="002062DF" w:rsidRPr="002062DF" w:rsidRDefault="002062DF" w:rsidP="002062DF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 xml:space="preserve">Пожилой возраст в диагностике дисфагии не должен приниматься как единственная причина заболевания. Возрастные изменения следует дифференцировать от аспирации, </w:t>
      </w:r>
      <w:proofErr w:type="spellStart"/>
      <w:r w:rsidRPr="002062DF">
        <w:rPr>
          <w:rFonts w:ascii="Times New Roman" w:eastAsia="Times New Roman" w:hAnsi="Times New Roman" w:cs="Times New Roman"/>
          <w:sz w:val="28"/>
          <w:szCs w:val="24"/>
        </w:rPr>
        <w:t>онкопатологий</w:t>
      </w:r>
      <w:proofErr w:type="spellEnd"/>
      <w:r w:rsidRPr="002062DF">
        <w:rPr>
          <w:rFonts w:ascii="Times New Roman" w:eastAsia="Times New Roman" w:hAnsi="Times New Roman" w:cs="Times New Roman"/>
          <w:sz w:val="28"/>
          <w:szCs w:val="24"/>
        </w:rPr>
        <w:t>, стеноза гортани.</w:t>
      </w:r>
    </w:p>
    <w:p w:rsidR="002062DF" w:rsidRPr="002062DF" w:rsidRDefault="002062DF" w:rsidP="002062DF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375D" w:rsidRPr="002062DF" w:rsidRDefault="0000375D" w:rsidP="002062D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b/>
          <w:sz w:val="28"/>
          <w:szCs w:val="24"/>
        </w:rPr>
        <w:t>Как справиться – рекомендации для пациента и его родственников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При выявлении нарушения акта глотания нужно обратиться к врачу и обследовать пациента. Его текущее состояние – инсульт в анамнезе, деменция, болезнь Альцгеймера или Паркинсона – принимается во внимание. Но врач должен обследовать состояние гортани, нервную регуляцию и мышечную систему пожилого человека.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Избавиться от дисфагии возможно только устранив ее причину. Если это невозможно, то нужно максимально поддерживать работу тканей, принимающих участие в акте глотания в работоспособном состоянии. Это улучшит качество жизни пациента, снизит тревожность, вероятность полного отказа от пищи и принудительного кормления.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К пожилому человеку с дисфагией следует относиться терпимо. Его вины в этом нет, и он не пытается досадить родственникам.</w:t>
      </w:r>
    </w:p>
    <w:p w:rsidR="0000375D" w:rsidRPr="002062DF" w:rsidRDefault="0000375D" w:rsidP="002062DF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Пища должна быть вкусной, приятной температуры.</w:t>
      </w:r>
    </w:p>
    <w:p w:rsidR="002062DF" w:rsidRPr="002062DF" w:rsidRDefault="0000375D" w:rsidP="002062DF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sz w:val="28"/>
          <w:szCs w:val="24"/>
        </w:rPr>
        <w:t>Консистенция блюда – в зависимости от сохранения акта глотания</w:t>
      </w:r>
      <w:r w:rsidR="002062DF" w:rsidRPr="00206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0375D" w:rsidRPr="002062DF" w:rsidRDefault="0000375D" w:rsidP="002062DF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:rsidR="002062DF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062DF">
        <w:rPr>
          <w:rFonts w:ascii="Times New Roman" w:eastAsia="Times New Roman" w:hAnsi="Times New Roman" w:cs="Times New Roman"/>
          <w:i/>
          <w:sz w:val="28"/>
          <w:szCs w:val="24"/>
        </w:rPr>
        <w:t>Во время приема пищи рядом с пожилым человеком должна находиться сиделка или родственник.</w:t>
      </w:r>
    </w:p>
    <w:p w:rsidR="0000375D" w:rsidRPr="002062DF" w:rsidRDefault="0000375D" w:rsidP="002062DF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2DF">
        <w:rPr>
          <w:rFonts w:ascii="Times New Roman" w:eastAsia="Times New Roman" w:hAnsi="Times New Roman" w:cs="Times New Roman"/>
          <w:i/>
          <w:sz w:val="28"/>
          <w:szCs w:val="24"/>
        </w:rPr>
        <w:t>Справиться с дисфагией в пожилом возрасте сложно. И задача родных и близких – это создание физического и морального комфорта для такого пациента во время принятия пищи.</w:t>
      </w:r>
    </w:p>
    <w:p w:rsidR="000925CD" w:rsidRPr="002062DF" w:rsidRDefault="000925CD" w:rsidP="002062D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062DF" w:rsidRPr="002062DF" w:rsidRDefault="002062D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062DF" w:rsidRPr="002062DF" w:rsidSect="002062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516"/>
    <w:multiLevelType w:val="multilevel"/>
    <w:tmpl w:val="384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6F69"/>
    <w:multiLevelType w:val="multilevel"/>
    <w:tmpl w:val="9D0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A03E1"/>
    <w:multiLevelType w:val="hybridMultilevel"/>
    <w:tmpl w:val="F0B8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03C03"/>
    <w:multiLevelType w:val="multilevel"/>
    <w:tmpl w:val="195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C6DF0"/>
    <w:multiLevelType w:val="hybridMultilevel"/>
    <w:tmpl w:val="ABE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32757"/>
    <w:multiLevelType w:val="multilevel"/>
    <w:tmpl w:val="BF4E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D5FFC"/>
    <w:multiLevelType w:val="multilevel"/>
    <w:tmpl w:val="7A3E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84706"/>
    <w:multiLevelType w:val="hybridMultilevel"/>
    <w:tmpl w:val="FE9C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75D"/>
    <w:rsid w:val="0000375D"/>
    <w:rsid w:val="000925CD"/>
    <w:rsid w:val="002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CFB89-48A2-4CC3-8670-9B146EC3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3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37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7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 Валентина</cp:lastModifiedBy>
  <cp:revision>5</cp:revision>
  <dcterms:created xsi:type="dcterms:W3CDTF">2019-05-27T19:12:00Z</dcterms:created>
  <dcterms:modified xsi:type="dcterms:W3CDTF">2019-05-30T13:57:00Z</dcterms:modified>
</cp:coreProperties>
</file>