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7D" w:rsidRPr="000445E8" w:rsidRDefault="00775C7D" w:rsidP="000445E8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  <w:r w:rsidRPr="000445E8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Как правильно кормить пожилого человека, прикованного к постели</w:t>
      </w:r>
    </w:p>
    <w:p w:rsidR="000445E8" w:rsidRDefault="000445E8" w:rsidP="00775C7D">
      <w:pPr>
        <w:shd w:val="clear" w:color="auto" w:fill="FFFFFF"/>
        <w:spacing w:line="240" w:lineRule="auto"/>
        <w:rPr>
          <w:rFonts w:ascii="Segoe UI" w:eastAsia="Times New Roman" w:hAnsi="Segoe UI" w:cs="Segoe UI"/>
          <w:color w:val="666666"/>
          <w:sz w:val="16"/>
          <w:szCs w:val="16"/>
        </w:rPr>
      </w:pPr>
    </w:p>
    <w:p w:rsidR="00775C7D" w:rsidRP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Некоторые заболевания надолго приковывают людей к постели, особенно в пожилом возрасте. В этом случае им необходим полноценный уход и особый рацион питания.</w:t>
      </w:r>
    </w:p>
    <w:p w:rsidR="000445E8" w:rsidRDefault="000445E8" w:rsidP="000445E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C7D" w:rsidRPr="000445E8" w:rsidRDefault="00775C7D" w:rsidP="000445E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b/>
          <w:sz w:val="24"/>
          <w:szCs w:val="24"/>
        </w:rPr>
        <w:t>Подготовка к кормлению и специальная посуда</w:t>
      </w:r>
    </w:p>
    <w:p w:rsidR="00775C7D" w:rsidRPr="00775C7D" w:rsidRDefault="000445E8" w:rsidP="000445E8">
      <w:pPr>
        <w:shd w:val="clear" w:color="auto" w:fill="FFFFFF"/>
        <w:spacing w:before="200" w:line="240" w:lineRule="auto"/>
        <w:jc w:val="center"/>
        <w:rPr>
          <w:rFonts w:ascii="Segoe UI" w:eastAsia="Times New Roman" w:hAnsi="Segoe UI" w:cs="Segoe UI"/>
          <w:color w:val="666666"/>
          <w:sz w:val="16"/>
          <w:szCs w:val="16"/>
        </w:rPr>
      </w:pPr>
      <w:r>
        <w:rPr>
          <w:rFonts w:ascii="Segoe UI" w:eastAsia="Times New Roman" w:hAnsi="Segoe UI" w:cs="Segoe UI"/>
          <w:noProof/>
          <w:color w:val="666666"/>
          <w:sz w:val="16"/>
          <w:szCs w:val="16"/>
        </w:rPr>
        <w:t xml:space="preserve">       </w:t>
      </w:r>
      <w:r w:rsidR="00775C7D">
        <w:rPr>
          <w:rFonts w:ascii="Segoe UI" w:eastAsia="Times New Roman" w:hAnsi="Segoe UI" w:cs="Segoe UI"/>
          <w:noProof/>
          <w:color w:val="666666"/>
          <w:sz w:val="16"/>
          <w:szCs w:val="16"/>
        </w:rPr>
        <w:drawing>
          <wp:inline distT="0" distB="0" distL="0" distR="0">
            <wp:extent cx="2222500" cy="1483982"/>
            <wp:effectExtent l="19050" t="0" r="6350" b="0"/>
            <wp:docPr id="1" name="Рисунок 1" descr="Как правильно кормить пожилого человека, прикованного к пос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равильно кормить пожилого человека, прикованного к постел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973" cy="148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666666"/>
          <w:sz w:val="16"/>
          <w:szCs w:val="16"/>
        </w:rPr>
        <w:t xml:space="preserve">                  </w:t>
      </w:r>
      <w:r w:rsidRPr="000445E8">
        <w:rPr>
          <w:rFonts w:ascii="Segoe UI" w:eastAsia="Times New Roman" w:hAnsi="Segoe UI" w:cs="Segoe UI"/>
          <w:color w:val="666666"/>
          <w:sz w:val="16"/>
          <w:szCs w:val="16"/>
        </w:rPr>
        <w:drawing>
          <wp:inline distT="0" distB="0" distL="0" distR="0">
            <wp:extent cx="2190750" cy="1462782"/>
            <wp:effectExtent l="19050" t="0" r="0" b="0"/>
            <wp:docPr id="3" name="Рисунок 2" descr="Особенности питания лежачего пожилого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обенности питания лежачего пожилого челове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5E8" w:rsidRDefault="000445E8" w:rsidP="000445E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C7D" w:rsidRP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Убедитесь, что зона приема пищи хорошо вентилируется, с достаточным освещением и без отвлекающих факторов (например, в виде работающего телевизора).</w:t>
      </w:r>
    </w:p>
    <w:p w:rsidR="00775C7D" w:rsidRP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Используйте нескользящий коврик для фиксации посуды на столе для облегчения подачи.</w:t>
      </w:r>
    </w:p>
    <w:p w:rsidR="00775C7D" w:rsidRP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Подберите подходящие столовые приборы. Используйте маленькие ложки для контроля количества еды, чтобы минимизировать риск удушья и набор легко моющейся, небьющейся и удобной посуды. Лучше всего приобрести в аптеках тот, который предназначен для кормления лежачих больных.</w:t>
      </w:r>
    </w:p>
    <w:p w:rsidR="00775C7D" w:rsidRP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Для питья используйте соломинки или специально разработанные поилки, которые при питье не допускают вытекания жидкости на тело человека или на его постель.</w:t>
      </w:r>
    </w:p>
    <w:p w:rsidR="000445E8" w:rsidRPr="000445E8" w:rsidRDefault="000445E8" w:rsidP="000445E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C7D" w:rsidRPr="000445E8" w:rsidRDefault="00775C7D" w:rsidP="000445E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b/>
          <w:sz w:val="24"/>
          <w:szCs w:val="24"/>
        </w:rPr>
        <w:t>Особенности питания лежачего пожилого человека</w:t>
      </w:r>
    </w:p>
    <w:p w:rsidR="00775C7D" w:rsidRP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Некоторые заболевания сопровождаются нарушением обмена веществ, поэтому соблюдают специальную диету, назначенную лечащим врачом.</w:t>
      </w:r>
    </w:p>
    <w:p w:rsidR="00775C7D" w:rsidRP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Кроме того, необходимо следить за тем, чтобы желудочно-кишечный тракт пожилого человека функционировал без сбоев, а внутренние органы не страдали от перегрузок.</w:t>
      </w:r>
    </w:p>
    <w:p w:rsidR="000445E8" w:rsidRDefault="000445E8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C7D" w:rsidRPr="000445E8" w:rsidRDefault="00775C7D" w:rsidP="000445E8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b/>
          <w:sz w:val="24"/>
          <w:szCs w:val="24"/>
        </w:rPr>
        <w:t>Выбор продуктов питания</w:t>
      </w:r>
    </w:p>
    <w:p w:rsidR="00775C7D" w:rsidRP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Выбирайте питательную еду, которую легко и безопасно проглотить. Регулярно меняйте меню, чтобы стимулировать аппетит.</w:t>
      </w:r>
    </w:p>
    <w:p w:rsid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Готовьте пищу согласно способности жевания и глотания пожилого человека, например, пюре, кашу, измельченные продукты или жидкие блюда.</w:t>
      </w:r>
    </w:p>
    <w:p w:rsid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Удаляйте кости и кожу с мяса, чтобы уменьшить риск удушья.</w:t>
      </w:r>
    </w:p>
    <w:p w:rsid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Нарезайте пищу на мелкие кусочки для легкого жевания.</w:t>
      </w:r>
    </w:p>
    <w:p w:rsid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Избегайте продуктов, которые трудно жевать и глотать, например, клейкие пельмени.</w:t>
      </w:r>
    </w:p>
    <w:p w:rsid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Для лежачего пациента лучше готовить пищу на пару или варить, а не жарить.</w:t>
      </w:r>
    </w:p>
    <w:p w:rsidR="00775C7D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Блюда не должны быть обжигающими или холодными.</w:t>
      </w:r>
    </w:p>
    <w:p w:rsidR="000445E8" w:rsidRPr="000445E8" w:rsidRDefault="000445E8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C7D" w:rsidRPr="000445E8" w:rsidRDefault="00775C7D" w:rsidP="000445E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b/>
          <w:sz w:val="24"/>
          <w:szCs w:val="24"/>
        </w:rPr>
        <w:t>Режим питания</w:t>
      </w:r>
    </w:p>
    <w:p w:rsidR="00775C7D" w:rsidRP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Прием пищи лежачего больного лучше всего разделить на 5-6 небольших порций в течение дня.</w:t>
      </w:r>
    </w:p>
    <w:p w:rsidR="00775C7D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Лучше всего организовать кормление в строго определенные часы, чтобы организм привык получать еду и выделять желудочный сок в одно и то же время – у пожилого человека улучшатся аппетит и пищеварение.</w:t>
      </w:r>
    </w:p>
    <w:p w:rsidR="000445E8" w:rsidRPr="000445E8" w:rsidRDefault="000445E8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5E8" w:rsidRDefault="000445E8" w:rsidP="000445E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C7D" w:rsidRPr="000445E8" w:rsidRDefault="00775C7D" w:rsidP="000445E8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Советы по безопасности при кормлении лежачего пожилого человека</w:t>
      </w:r>
    </w:p>
    <w:p w:rsidR="00775C7D" w:rsidRP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Пожилой лежачий человек не выходит к столу, поэтому тем, кто ухаживает за ним, требуется все предусмотреть.</w:t>
      </w:r>
    </w:p>
    <w:p w:rsidR="00775C7D" w:rsidRP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 xml:space="preserve">Посадите лежачего больного или придайте ему устойчивое </w:t>
      </w:r>
      <w:proofErr w:type="spellStart"/>
      <w:r w:rsidRPr="000445E8">
        <w:rPr>
          <w:rFonts w:ascii="Times New Roman" w:eastAsia="Times New Roman" w:hAnsi="Times New Roman" w:cs="Times New Roman"/>
          <w:sz w:val="24"/>
          <w:szCs w:val="24"/>
        </w:rPr>
        <w:t>полулежачее</w:t>
      </w:r>
      <w:proofErr w:type="spellEnd"/>
      <w:r w:rsidRPr="000445E8">
        <w:rPr>
          <w:rFonts w:ascii="Times New Roman" w:eastAsia="Times New Roman" w:hAnsi="Times New Roman" w:cs="Times New Roman"/>
          <w:sz w:val="24"/>
          <w:szCs w:val="24"/>
        </w:rPr>
        <w:t xml:space="preserve"> положение так, чтобы голова была слегка наклонена подбородком вниз, чтобы снизить риск удушья.</w:t>
      </w:r>
    </w:p>
    <w:p w:rsidR="00775C7D" w:rsidRP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Принесите емкость с водой и мылом, чтобы вымыть руки или обработайте их спиртовыми влажными салфетками.</w:t>
      </w:r>
    </w:p>
    <w:p w:rsidR="00775C7D" w:rsidRP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Установите специальный столик для приема пищи в постели или заранее предусмотрите другую гладкую поверхность, на которую можно поставить тарелки.</w:t>
      </w:r>
    </w:p>
    <w:p w:rsidR="00775C7D" w:rsidRP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Если пожилой человек настолько слаб, что роняет или разливает пищу, то подстелите клеенку или непромокаемую скатерть. Следите, чтобы кусочки пищи или крошки не попадали на простыню.</w:t>
      </w:r>
    </w:p>
    <w:p w:rsidR="00775C7D" w:rsidRP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Подавайте пищу нейтральной температуры, то есть не слишком горячую или холодную.</w:t>
      </w:r>
    </w:p>
    <w:p w:rsidR="00775C7D" w:rsidRP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 xml:space="preserve">Не спешите, дайте пожилому человеку достаточно времени для кормления. Если он </w:t>
      </w:r>
      <w:proofErr w:type="gramStart"/>
      <w:r w:rsidRPr="000445E8">
        <w:rPr>
          <w:rFonts w:ascii="Times New Roman" w:eastAsia="Times New Roman" w:hAnsi="Times New Roman" w:cs="Times New Roman"/>
          <w:sz w:val="24"/>
          <w:szCs w:val="24"/>
        </w:rPr>
        <w:t>отказывается</w:t>
      </w:r>
      <w:proofErr w:type="gramEnd"/>
      <w:r w:rsidRPr="000445E8">
        <w:rPr>
          <w:rFonts w:ascii="Times New Roman" w:eastAsia="Times New Roman" w:hAnsi="Times New Roman" w:cs="Times New Roman"/>
          <w:sz w:val="24"/>
          <w:szCs w:val="24"/>
        </w:rPr>
        <w:t xml:space="preserve"> есть, попробуйте выяснить причину и оказать соответствующую помощь.</w:t>
      </w:r>
    </w:p>
    <w:p w:rsidR="00775C7D" w:rsidRP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Наблюдайте за любыми признаками проблем с глотанием, например, кашель, стремление пищи выйти, затруднение дыхания.</w:t>
      </w:r>
    </w:p>
    <w:p w:rsidR="00775C7D" w:rsidRP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Обеспечьте достаточное потребление жидкости пожилым лежачим пациентом, чтобы предотвратить обезвоживание и запор.</w:t>
      </w:r>
    </w:p>
    <w:p w:rsidR="000445E8" w:rsidRPr="000445E8" w:rsidRDefault="000445E8" w:rsidP="000445E8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5C7D" w:rsidRPr="000445E8" w:rsidRDefault="00775C7D" w:rsidP="000445E8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b/>
          <w:sz w:val="24"/>
          <w:szCs w:val="24"/>
        </w:rPr>
        <w:t>Уход после кормления</w:t>
      </w:r>
    </w:p>
    <w:p w:rsidR="00775C7D" w:rsidRP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После приема пищи попросите пожилого человека прополоскать рот, очистите его зубные протезы или примените специальный уход за полостью рта.</w:t>
      </w:r>
    </w:p>
    <w:p w:rsidR="00775C7D" w:rsidRP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Уберите посуду, салфетки и столик.</w:t>
      </w:r>
    </w:p>
    <w:p w:rsidR="00775C7D" w:rsidRP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sz w:val="24"/>
          <w:szCs w:val="24"/>
        </w:rPr>
        <w:t>Не укладывайте лежачего человека сразу после кормления. Дайте ему посидеть в вертикальном положении в течение как минимум 20-30 минут, чтобы улучшить пищеварение.</w:t>
      </w:r>
    </w:p>
    <w:p w:rsidR="000445E8" w:rsidRPr="000445E8" w:rsidRDefault="000445E8" w:rsidP="000445E8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75C7D" w:rsidRPr="000445E8" w:rsidRDefault="00775C7D" w:rsidP="000445E8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45E8">
        <w:rPr>
          <w:rFonts w:ascii="Times New Roman" w:eastAsia="Times New Roman" w:hAnsi="Times New Roman" w:cs="Times New Roman"/>
          <w:i/>
          <w:sz w:val="24"/>
          <w:szCs w:val="24"/>
        </w:rPr>
        <w:t>Такая забота требует огромного терпения, умения и желания помочь беспомощным лежачим пожилым пациентам.</w:t>
      </w:r>
    </w:p>
    <w:p w:rsidR="008F3E10" w:rsidRPr="000445E8" w:rsidRDefault="008F3E10">
      <w:pPr>
        <w:rPr>
          <w:i/>
        </w:rPr>
      </w:pPr>
    </w:p>
    <w:sectPr w:rsidR="008F3E10" w:rsidRPr="000445E8" w:rsidSect="000445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D95"/>
    <w:multiLevelType w:val="multilevel"/>
    <w:tmpl w:val="F22E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D4676"/>
    <w:multiLevelType w:val="multilevel"/>
    <w:tmpl w:val="B7D4F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75C7D"/>
    <w:rsid w:val="000445E8"/>
    <w:rsid w:val="00775C7D"/>
    <w:rsid w:val="008F3E10"/>
    <w:rsid w:val="00EA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83"/>
  </w:style>
  <w:style w:type="paragraph" w:styleId="1">
    <w:name w:val="heading 1"/>
    <w:basedOn w:val="a"/>
    <w:link w:val="10"/>
    <w:uiPriority w:val="9"/>
    <w:qFormat/>
    <w:rsid w:val="00775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75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75C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7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7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45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BC221-15E6-4AB2-99F4-75697B72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2019-05-27T18:58:00Z</dcterms:created>
  <dcterms:modified xsi:type="dcterms:W3CDTF">2019-05-27T20:13:00Z</dcterms:modified>
</cp:coreProperties>
</file>