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C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626">
        <w:rPr>
          <w:rFonts w:ascii="Times New Roman" w:eastAsia="Times New Roman" w:hAnsi="Times New Roman" w:cs="Times New Roman"/>
          <w:b/>
          <w:sz w:val="28"/>
          <w:szCs w:val="28"/>
        </w:rPr>
        <w:t>Перелом шейки бедра у пожилых людей: симптоматика и лечение</w:t>
      </w:r>
    </w:p>
    <w:p w:rsidR="00E42626" w:rsidRPr="00E42626" w:rsidRDefault="00E42626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 Перелом шейки бедра – это нарушение целостности костных структур в тазобедренном суставе. Травма возникает преимущественно у пожилых людей. Провоцирующий фактор – остеопороз даже без проявлений заболевания, женский пол, состояние постменопаузы, наличие патологий эндокринной, мочевыводящей системы.</w:t>
      </w:r>
    </w:p>
    <w:p w:rsidR="00986A9C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Сложность этой травмы заключается в отсутствии сращивания. Эта область бедна кровеносными сосудами, поэтому возможны различные осложнения, иммобилизация пациента, развитие прочих заболеваний на фоне перелома костных структур бедра.</w:t>
      </w:r>
    </w:p>
    <w:p w:rsidR="00E42626" w:rsidRP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639095"/>
            <wp:effectExtent l="0" t="0" r="0" b="0"/>
            <wp:docPr id="1" name="Рисунок 1" descr="Перелом шейки бедра у пожилых людей: симптоматика и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лом шейки бедра у пожилых людей: симптоматика и леч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47" cy="16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6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="00E42626" w:rsidRPr="00E42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390BC" wp14:editId="602445BA">
            <wp:extent cx="2807425" cy="1637665"/>
            <wp:effectExtent l="0" t="0" r="0" b="0"/>
            <wp:docPr id="9" name="Рисунок 9" descr="Симптомы и первая помощь при переломе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и первая помощь при переломе шейки бед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10" cy="16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b/>
          <w:sz w:val="24"/>
          <w:szCs w:val="24"/>
        </w:rPr>
        <w:t>Симптомы и первая помощь при переломе шейки бедра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Развитию патологического процесса предшествует травма – падение, неосторожное резкое движение.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Перелом шейки бедра отличается характерной симптоматикой: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боль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в районе паха, области таза;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болевого синдрома – умеренный, постоянный;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время движения или при перкуссии пятки (диагностика, заключающаяся в простукивании участков тела) болевые ощущения усиливаются;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укорочение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конечности – разница между длиной ног может составлять от 2 до 4 см;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наружная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ротация стопы – она как бы вывернута наружу;</w:t>
      </w:r>
    </w:p>
    <w:p w:rsid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асимметрия складок в паховой области;</w:t>
      </w:r>
    </w:p>
    <w:p w:rsidR="00986A9C" w:rsidRPr="00E42626" w:rsidRDefault="00986A9C" w:rsidP="00E4262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прилипшая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пятка – пациент не в состоянии приподнять ногу в положении лежа.</w:t>
      </w: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Перелому предшествует травма, поэтому первой помощью в этой ситуации будет вызов бригады скорой помощи.</w:t>
      </w:r>
      <w:r w:rsidR="00E4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26">
        <w:rPr>
          <w:rFonts w:ascii="Times New Roman" w:eastAsia="Times New Roman" w:hAnsi="Times New Roman" w:cs="Times New Roman"/>
          <w:sz w:val="24"/>
          <w:szCs w:val="24"/>
        </w:rPr>
        <w:t>Что можно сделать до приезда медиков:</w:t>
      </w:r>
    </w:p>
    <w:p w:rsidR="00E42626" w:rsidRDefault="00986A9C" w:rsidP="00E42626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Уложить пострадавшего в горизонтальное положение. Не нужно пытаться его поднять. Это может усугубить состояние пациента.</w:t>
      </w:r>
    </w:p>
    <w:p w:rsidR="00E42626" w:rsidRDefault="00986A9C" w:rsidP="00E42626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Укрыть. Обеспечить полный покой пострадавшей конечности.</w:t>
      </w:r>
    </w:p>
    <w:p w:rsidR="00E42626" w:rsidRDefault="00986A9C" w:rsidP="00E42626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Дать обезболивающий препарат.</w:t>
      </w:r>
    </w:p>
    <w:p w:rsidR="00E42626" w:rsidRDefault="00986A9C" w:rsidP="00E42626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По возможности провести иммобилизацию коленного и тазобедренного сустава.</w:t>
      </w:r>
    </w:p>
    <w:p w:rsidR="00E42626" w:rsidRDefault="00986A9C" w:rsidP="00E42626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Готовиться к госпитализации.</w:t>
      </w:r>
    </w:p>
    <w:p w:rsidR="00986A9C" w:rsidRPr="00E42626" w:rsidRDefault="00986A9C" w:rsidP="00E42626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Не пытайтесь самостоятельно вправить пораженную конечность. Дождитесь бригаду скорой помощи и помогите им доставить пострадавшего в медицинское учреждение.</w:t>
      </w: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b/>
          <w:sz w:val="24"/>
          <w:szCs w:val="24"/>
        </w:rPr>
        <w:t>Виды переломов шейки бедра</w:t>
      </w:r>
    </w:p>
    <w:p w:rsidR="00986A9C" w:rsidRPr="00E42626" w:rsidRDefault="00986A9C" w:rsidP="00E4262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В основу классификации травм бедра положен принцип локализации патологического процесса.</w:t>
      </w:r>
      <w:r w:rsidR="00E4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26">
        <w:rPr>
          <w:rFonts w:ascii="Times New Roman" w:eastAsia="Times New Roman" w:hAnsi="Times New Roman" w:cs="Times New Roman"/>
          <w:sz w:val="24"/>
          <w:szCs w:val="24"/>
        </w:rPr>
        <w:t>Выделяют следующие переломы:</w:t>
      </w:r>
    </w:p>
    <w:p w:rsidR="00E42626" w:rsidRDefault="00986A9C" w:rsidP="00E42626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районе шейки бедренной кости;</w:t>
      </w:r>
    </w:p>
    <w:p w:rsidR="00E42626" w:rsidRDefault="00986A9C" w:rsidP="00E42626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затронута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головка сустава;</w:t>
      </w:r>
    </w:p>
    <w:p w:rsidR="00986A9C" w:rsidRPr="00E42626" w:rsidRDefault="00986A9C" w:rsidP="00E42626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поражен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выступ или большой вертел.</w:t>
      </w:r>
    </w:p>
    <w:p w:rsidR="00986A9C" w:rsidRDefault="00986A9C" w:rsidP="00E42626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этого, выделяют медиальные или внутрисуставные травмы и латеральные или боковые. Они чаще все возникают во внесуставном пространстве. Дополнительно выделяют переломы со смещением или без смещения, открытые и закрытые.</w:t>
      </w:r>
    </w:p>
    <w:p w:rsidR="00E42626" w:rsidRPr="00E42626" w:rsidRDefault="00E42626" w:rsidP="00E42626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116392"/>
            <wp:effectExtent l="0" t="0" r="0" b="0"/>
            <wp:docPr id="3" name="Рисунок 3" descr="Виды переломов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переломов шейки бед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23" cy="113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6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  <w:r w:rsidR="00E42626" w:rsidRPr="00E42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ABEE1A" wp14:editId="75D9FECF">
            <wp:extent cx="2876550" cy="1062111"/>
            <wp:effectExtent l="0" t="0" r="0" b="0"/>
            <wp:docPr id="10" name="Рисунок 10" descr="Лечение и сроки восстановления при переломе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чение и сроки восстановления при переломе шейки бед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11" cy="107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26" w:rsidRDefault="00E42626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b/>
          <w:sz w:val="24"/>
          <w:szCs w:val="24"/>
        </w:rPr>
        <w:t>Лечение и сроки восстановления при переломе шейки бедра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Вероятность самостоятельного сращения костных структур тазобедренного сустава крайне низкая даже у молодых пациентов. Оперативное вмешательство – это единственный вариант лечения подобных травм.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Существует 3 методики хирургического лечения тазобедренного сустава:</w:t>
      </w:r>
    </w:p>
    <w:p w:rsidR="00986A9C" w:rsidRPr="00E42626" w:rsidRDefault="00986A9C" w:rsidP="00E4262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Остеосинтез – показан пациентам младше 65 лет – заключается в установке специализированных металлоконструкций в область повреждения.</w:t>
      </w:r>
    </w:p>
    <w:p w:rsidR="00986A9C" w:rsidRPr="00E42626" w:rsidRDefault="00986A9C" w:rsidP="00E4262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626">
        <w:rPr>
          <w:rFonts w:ascii="Times New Roman" w:eastAsia="Times New Roman" w:hAnsi="Times New Roman" w:cs="Times New Roman"/>
          <w:sz w:val="24"/>
          <w:szCs w:val="24"/>
        </w:rPr>
        <w:t>Эндопротезирование</w:t>
      </w:r>
      <w:proofErr w:type="spell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– показан активным пациентам старше 65 лет.</w:t>
      </w:r>
    </w:p>
    <w:p w:rsidR="00986A9C" w:rsidRPr="00E42626" w:rsidRDefault="00986A9C" w:rsidP="00E4262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Установка цементного протеза – используют при лечении лиц старше 75 лет, ведущих малоподвижный образ жизни.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Лечение подбирается индивидуально в каждом конкретном случае. Прогнозы зависят от возраста пациента, состояния его здоровья, общего настроя на выздоровление. Средний срок восстановительного периода составляет 6 месяцев.</w:t>
      </w: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Противопоказания к оперативному лечению:</w:t>
      </w:r>
    </w:p>
    <w:p w:rsidR="00E42626" w:rsidRDefault="00986A9C" w:rsidP="00E4262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тяжелые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общесистемные патологии в стадии декомпенсации;</w:t>
      </w:r>
    </w:p>
    <w:p w:rsidR="00E42626" w:rsidRDefault="00986A9C" w:rsidP="00E4262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нарушения;</w:t>
      </w:r>
    </w:p>
    <w:p w:rsidR="00E42626" w:rsidRDefault="00986A9C" w:rsidP="00E4262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болезнь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Альцгеймера;</w:t>
      </w:r>
    </w:p>
    <w:p w:rsidR="00986A9C" w:rsidRPr="00E42626" w:rsidRDefault="00986A9C" w:rsidP="00E4262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иммобилизация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пациента, которая наступила еще до перелома – например, состояние после инсульта.</w:t>
      </w:r>
    </w:p>
    <w:p w:rsidR="00986A9C" w:rsidRPr="00E42626" w:rsidRDefault="00986A9C" w:rsidP="00E42626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В таких случаях единственным выходом будет – скелетное вытяжение за бугристость большеберцовой кости. Это длительная терапия. После формирования костной мозоли пациента выписывают из стационара.</w:t>
      </w: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Default="00986A9C" w:rsidP="00E4262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8375" cy="2324100"/>
            <wp:effectExtent l="0" t="0" r="0" b="0"/>
            <wp:docPr id="5" name="Рисунок 5" descr="Лечение и сроки восстановления при переломе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чение и сроки восстановления при переломе шейки бед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95" cy="235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626"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t xml:space="preserve">               </w:t>
      </w:r>
      <w:r w:rsidR="00E42626" w:rsidRPr="00E42626"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 wp14:anchorId="48E4194D" wp14:editId="71AB72BD">
            <wp:extent cx="2960098" cy="2128829"/>
            <wp:effectExtent l="0" t="0" r="0" b="0"/>
            <wp:docPr id="11" name="Рисунок 11" descr="Реабилитация после перелома шейки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билитация после перелома шейки бед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7733" t="-1424" b="-1"/>
                    <a:stretch/>
                  </pic:blipFill>
                  <pic:spPr bwMode="auto">
                    <a:xfrm>
                      <a:off x="0" y="0"/>
                      <a:ext cx="2977947" cy="21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626" w:rsidRP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b/>
          <w:sz w:val="24"/>
          <w:szCs w:val="24"/>
        </w:rPr>
        <w:t>Уход за пожилыми людьми при переломе шейки бедра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Для пожилого пациента нужно оборудовать кровать с ортопедическим матросом. Показано установить раму над кроватью, чтобы пострадавший мог, опираясь на нее, самостоятельно садиться.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В комплекс </w:t>
      </w:r>
      <w:proofErr w:type="spellStart"/>
      <w:r w:rsidRPr="00E42626">
        <w:rPr>
          <w:rFonts w:ascii="Times New Roman" w:eastAsia="Times New Roman" w:hAnsi="Times New Roman" w:cs="Times New Roman"/>
          <w:sz w:val="24"/>
          <w:szCs w:val="24"/>
        </w:rPr>
        <w:t>уходовых</w:t>
      </w:r>
      <w:proofErr w:type="spell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процедур включают:</w:t>
      </w:r>
    </w:p>
    <w:p w:rsidR="00E42626" w:rsidRDefault="00986A9C" w:rsidP="00E4262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пролежней – частые изменения положения тела;</w:t>
      </w:r>
    </w:p>
    <w:p w:rsidR="00E42626" w:rsidRDefault="00986A9C" w:rsidP="00E4262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препятствование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развитию пневмонии, застойных явлений в дыхательной системе – частое проветривание, надувание воздушных шаров;</w:t>
      </w:r>
    </w:p>
    <w:p w:rsidR="00986A9C" w:rsidRPr="00E42626" w:rsidRDefault="00986A9C" w:rsidP="00E42626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задержки дефекации.</w:t>
      </w:r>
    </w:p>
    <w:p w:rsidR="00E42626" w:rsidRDefault="00E42626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На 3 сутки назначают массаж поясничного отдела. Сначала – здоровая сторона, затем переходят на травмированную область. Комплекс массажных движений разучивают под руководством массажиста.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Через 2 недели после того как сняли гипсовую повязку, пациент должен пробовать двигать коленным суставом. По прошествии 3 месяцев – пытаться подняться и двигаться при помощи костылей или ходунков.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Показаны физические упражнения. На начальном этапе достаточно представлять себе как делать то или иное движение, при этом напрягая соответствующие мышцы. Длительность статической нагрузки составляет 30 секунд.</w:t>
      </w:r>
    </w:p>
    <w:p w:rsidR="00986A9C" w:rsidRPr="00E42626" w:rsidRDefault="00986A9C" w:rsidP="00E426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После того как снят гипс тот же гимнастический комплекс проводят в положении лежа. Постепенно нагрузки должны увеличиваться и через полгода пострадавший может пробовать вернуться к привычной жизни.</w:t>
      </w: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b/>
          <w:sz w:val="24"/>
          <w:szCs w:val="24"/>
        </w:rPr>
        <w:t>Реабилитация после перелома шейки бедра</w:t>
      </w:r>
    </w:p>
    <w:p w:rsidR="00986A9C" w:rsidRPr="00E42626" w:rsidRDefault="00986A9C" w:rsidP="00E4262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Реабилитация – это комплекс мер, направленных на возращение двигательной активности, преодолении депрессивного состояния, которое может развиться при длительной иммобилизации.</w:t>
      </w:r>
    </w:p>
    <w:p w:rsidR="00986A9C" w:rsidRPr="00E42626" w:rsidRDefault="00986A9C" w:rsidP="00E4262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sz w:val="24"/>
          <w:szCs w:val="24"/>
        </w:rPr>
        <w:t>Обязательные мероприятия для пожилого человека:</w:t>
      </w:r>
    </w:p>
    <w:p w:rsid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массаж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активность – начиная с минимальной и постепенно наращивая нагрузку;</w:t>
      </w:r>
    </w:p>
    <w:p w:rsid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и лечение хронических заболеваний;</w:t>
      </w:r>
    </w:p>
    <w:p w:rsid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недопущение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развития пролежней и пневмонии;</w:t>
      </w:r>
    </w:p>
    <w:p w:rsid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– консультации с психотерапевтом;</w:t>
      </w:r>
    </w:p>
    <w:p w:rsidR="00986A9C" w:rsidRPr="00E42626" w:rsidRDefault="00986A9C" w:rsidP="00E42626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62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E42626">
        <w:rPr>
          <w:rFonts w:ascii="Times New Roman" w:eastAsia="Times New Roman" w:hAnsi="Times New Roman" w:cs="Times New Roman"/>
          <w:sz w:val="24"/>
          <w:szCs w:val="24"/>
        </w:rPr>
        <w:t xml:space="preserve"> по нормализации сна и питания.</w:t>
      </w:r>
    </w:p>
    <w:p w:rsidR="00986A9C" w:rsidRPr="00E42626" w:rsidRDefault="00986A9C" w:rsidP="00E426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i/>
          <w:sz w:val="24"/>
          <w:szCs w:val="24"/>
        </w:rPr>
        <w:t xml:space="preserve">Лечение и восстановительный период после такой травмы требует времени и терпения пациента и его близких. Перелом шейки бедра – это </w:t>
      </w:r>
      <w:proofErr w:type="gramStart"/>
      <w:r w:rsidRPr="00E4262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bookmarkStart w:id="0" w:name="_GoBack"/>
      <w:bookmarkEnd w:id="0"/>
      <w:r w:rsidRPr="00E42626">
        <w:rPr>
          <w:rFonts w:ascii="Times New Roman" w:eastAsia="Times New Roman" w:hAnsi="Times New Roman" w:cs="Times New Roman"/>
          <w:i/>
          <w:sz w:val="24"/>
          <w:szCs w:val="24"/>
        </w:rPr>
        <w:t>е приговор</w:t>
      </w:r>
      <w:proofErr w:type="gramEnd"/>
      <w:r w:rsidRPr="00E426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6A9C" w:rsidRPr="00E42626" w:rsidRDefault="00986A9C" w:rsidP="00E42626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62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желании и старании, выполняя рекомендации врача, пожилой человек сможет вернуться к активной жизни!</w:t>
      </w:r>
    </w:p>
    <w:p w:rsidR="00BE216B" w:rsidRPr="00E42626" w:rsidRDefault="00BE216B" w:rsidP="00E42626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E216B" w:rsidRPr="00E42626" w:rsidSect="00E426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467"/>
    <w:multiLevelType w:val="multilevel"/>
    <w:tmpl w:val="0C8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C64F5"/>
    <w:multiLevelType w:val="multilevel"/>
    <w:tmpl w:val="C13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846D4"/>
    <w:multiLevelType w:val="hybridMultilevel"/>
    <w:tmpl w:val="013E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57E9"/>
    <w:multiLevelType w:val="hybridMultilevel"/>
    <w:tmpl w:val="B0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828"/>
    <w:multiLevelType w:val="hybridMultilevel"/>
    <w:tmpl w:val="113E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131B"/>
    <w:multiLevelType w:val="hybridMultilevel"/>
    <w:tmpl w:val="3046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4DA8"/>
    <w:multiLevelType w:val="hybridMultilevel"/>
    <w:tmpl w:val="C3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3C5"/>
    <w:multiLevelType w:val="multilevel"/>
    <w:tmpl w:val="261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82F9A"/>
    <w:multiLevelType w:val="hybridMultilevel"/>
    <w:tmpl w:val="745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0026"/>
    <w:multiLevelType w:val="multilevel"/>
    <w:tmpl w:val="E90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242D3"/>
    <w:multiLevelType w:val="hybridMultilevel"/>
    <w:tmpl w:val="D57A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B3311"/>
    <w:multiLevelType w:val="multilevel"/>
    <w:tmpl w:val="A99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46E65"/>
    <w:multiLevelType w:val="multilevel"/>
    <w:tmpl w:val="B080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C0BF6"/>
    <w:multiLevelType w:val="multilevel"/>
    <w:tmpl w:val="0C68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A9C"/>
    <w:rsid w:val="00986A9C"/>
    <w:rsid w:val="00BE216B"/>
    <w:rsid w:val="00E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AFDC-45FA-4DA4-848B-ADAE20D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6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2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2019-06-04T11:20:00Z</cp:lastPrinted>
  <dcterms:created xsi:type="dcterms:W3CDTF">2019-05-27T19:07:00Z</dcterms:created>
  <dcterms:modified xsi:type="dcterms:W3CDTF">2019-06-04T11:20:00Z</dcterms:modified>
</cp:coreProperties>
</file>