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DD1" w:rsidRPr="00E974AA" w:rsidRDefault="00E33DD1" w:rsidP="00857B0B">
      <w:pPr>
        <w:pStyle w:val="a6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4"/>
        </w:rPr>
      </w:pPr>
      <w:r w:rsidRPr="00E974AA">
        <w:rPr>
          <w:rFonts w:ascii="Times New Roman" w:eastAsia="Times New Roman" w:hAnsi="Times New Roman" w:cs="Times New Roman"/>
          <w:b/>
          <w:kern w:val="36"/>
          <w:sz w:val="28"/>
          <w:szCs w:val="24"/>
        </w:rPr>
        <w:t>Болезнь Альцгеймера на поздней стадии: чего ожидать</w:t>
      </w:r>
    </w:p>
    <w:p w:rsidR="00E33DD1" w:rsidRPr="00857B0B" w:rsidRDefault="00E33DD1" w:rsidP="00857B0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B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33DD1" w:rsidRDefault="00E33DD1" w:rsidP="00857B0B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B0B">
        <w:rPr>
          <w:rFonts w:ascii="Times New Roman" w:eastAsia="Times New Roman" w:hAnsi="Times New Roman" w:cs="Times New Roman"/>
          <w:sz w:val="24"/>
          <w:szCs w:val="24"/>
        </w:rPr>
        <w:t>Поздние стадии болезни Альцгеймера трудны как для пациента, так и для его семьи и лиц, осуществляющих уход. Важно знать симптомы, понимать прогрессирование заболевания, чтобы оказывать помощь. Знание того, чего ожидать на поздней стадии, поможет подготовиться к проблемам.</w:t>
      </w:r>
    </w:p>
    <w:p w:rsidR="00857B0B" w:rsidRPr="00857B0B" w:rsidRDefault="00857B0B" w:rsidP="00857B0B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3DD1" w:rsidRPr="00E33DD1" w:rsidRDefault="00E33DD1" w:rsidP="00857B0B">
      <w:pPr>
        <w:shd w:val="clear" w:color="auto" w:fill="FFFFFF"/>
        <w:spacing w:before="200" w:line="240" w:lineRule="auto"/>
        <w:jc w:val="center"/>
        <w:rPr>
          <w:rFonts w:ascii="Segoe UI" w:eastAsia="Times New Roman" w:hAnsi="Segoe UI" w:cs="Segoe UI"/>
          <w:color w:val="666666"/>
          <w:sz w:val="16"/>
          <w:szCs w:val="16"/>
        </w:rPr>
      </w:pPr>
      <w:r>
        <w:rPr>
          <w:rFonts w:ascii="Segoe UI" w:eastAsia="Times New Roman" w:hAnsi="Segoe UI" w:cs="Segoe UI"/>
          <w:noProof/>
          <w:color w:val="666666"/>
          <w:sz w:val="16"/>
          <w:szCs w:val="16"/>
        </w:rPr>
        <w:drawing>
          <wp:inline distT="0" distB="0" distL="0" distR="0">
            <wp:extent cx="2190749" cy="1369219"/>
            <wp:effectExtent l="19050" t="0" r="1" b="0"/>
            <wp:docPr id="1" name="Рисунок 1" descr="Болезнь Альцгеймера на поздней стадии: чего ожид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лезнь Альцгеймера на поздней стадии: чего ожидать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367" cy="137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7B0B">
        <w:rPr>
          <w:rFonts w:ascii="Segoe UI" w:eastAsia="Times New Roman" w:hAnsi="Segoe UI" w:cs="Segoe UI"/>
          <w:color w:val="666666"/>
          <w:sz w:val="16"/>
          <w:szCs w:val="16"/>
        </w:rPr>
        <w:t xml:space="preserve">               </w:t>
      </w:r>
      <w:bookmarkStart w:id="0" w:name="_GoBack"/>
      <w:r w:rsidR="00857B0B" w:rsidRPr="00857B0B">
        <w:rPr>
          <w:rFonts w:ascii="Segoe UI" w:eastAsia="Times New Roman" w:hAnsi="Segoe UI" w:cs="Segoe UI"/>
          <w:noProof/>
          <w:color w:val="666666"/>
          <w:sz w:val="16"/>
          <w:szCs w:val="16"/>
        </w:rPr>
        <w:drawing>
          <wp:inline distT="0" distB="0" distL="0" distR="0">
            <wp:extent cx="2118493" cy="1324058"/>
            <wp:effectExtent l="0" t="0" r="0" b="0"/>
            <wp:docPr id="3" name="Рисунок 2" descr="Симптомы болезни Альцгеймера на поздней стад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мптомы болезни Альцгеймера на поздней стади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925" cy="1324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857B0B" w:rsidRDefault="00857B0B" w:rsidP="00857B0B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3DD1" w:rsidRPr="00857B0B" w:rsidRDefault="00E33DD1" w:rsidP="00857B0B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7B0B">
        <w:rPr>
          <w:rFonts w:ascii="Times New Roman" w:eastAsia="Times New Roman" w:hAnsi="Times New Roman" w:cs="Times New Roman"/>
          <w:b/>
          <w:sz w:val="24"/>
          <w:szCs w:val="24"/>
        </w:rPr>
        <w:t>Как долго длится поздняя стадия болезни Альцгеймера</w:t>
      </w:r>
    </w:p>
    <w:p w:rsidR="00E33DD1" w:rsidRPr="00857B0B" w:rsidRDefault="00E33DD1" w:rsidP="00857B0B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B0B">
        <w:rPr>
          <w:rFonts w:ascii="Times New Roman" w:eastAsia="Times New Roman" w:hAnsi="Times New Roman" w:cs="Times New Roman"/>
          <w:sz w:val="24"/>
          <w:szCs w:val="24"/>
        </w:rPr>
        <w:t>К сожалению, нет четкого ответа о том, сколько живут при болезни Альцгеймера. Влияющие факторы – это характер заболевания, а также  возраст пожилого человека, общее состояние здоровья и способность выполнять повседневные задачи.</w:t>
      </w:r>
      <w:r w:rsidR="00857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7B0B">
        <w:rPr>
          <w:rFonts w:ascii="Times New Roman" w:eastAsia="Times New Roman" w:hAnsi="Times New Roman" w:cs="Times New Roman"/>
          <w:sz w:val="24"/>
          <w:szCs w:val="24"/>
        </w:rPr>
        <w:t>Некоторые пациенты живут 20 и более лет после появления симптомов.</w:t>
      </w:r>
      <w:r w:rsidR="00857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7B0B">
        <w:rPr>
          <w:rFonts w:ascii="Times New Roman" w:eastAsia="Times New Roman" w:hAnsi="Times New Roman" w:cs="Times New Roman"/>
          <w:sz w:val="24"/>
          <w:szCs w:val="24"/>
        </w:rPr>
        <w:t>Ожидаемая продолжительность жизни при болезни Альцгеймера на поздней стадии – от нескольких недель до нескольких лет.</w:t>
      </w:r>
    </w:p>
    <w:p w:rsidR="00857B0B" w:rsidRDefault="00857B0B" w:rsidP="00857B0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3DD1" w:rsidRPr="00857B0B" w:rsidRDefault="00E33DD1" w:rsidP="00857B0B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7B0B">
        <w:rPr>
          <w:rFonts w:ascii="Times New Roman" w:eastAsia="Times New Roman" w:hAnsi="Times New Roman" w:cs="Times New Roman"/>
          <w:b/>
          <w:sz w:val="24"/>
          <w:szCs w:val="24"/>
        </w:rPr>
        <w:t>Симптомы болезни Альцгеймера на поздней стадии</w:t>
      </w:r>
    </w:p>
    <w:p w:rsidR="00E33DD1" w:rsidRPr="00857B0B" w:rsidRDefault="00E33DD1" w:rsidP="00857B0B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B0B">
        <w:rPr>
          <w:rFonts w:ascii="Times New Roman" w:eastAsia="Times New Roman" w:hAnsi="Times New Roman" w:cs="Times New Roman"/>
          <w:sz w:val="24"/>
          <w:szCs w:val="24"/>
        </w:rPr>
        <w:t>Ранние признаки болезни Альцгеймера включают такие вещи, как забывание недавних событий или неправильное размещение определенных предметов.</w:t>
      </w:r>
    </w:p>
    <w:p w:rsidR="00E33DD1" w:rsidRPr="00857B0B" w:rsidRDefault="00E33DD1" w:rsidP="00857B0B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B0B">
        <w:rPr>
          <w:rFonts w:ascii="Times New Roman" w:eastAsia="Times New Roman" w:hAnsi="Times New Roman" w:cs="Times New Roman"/>
          <w:sz w:val="24"/>
          <w:szCs w:val="24"/>
        </w:rPr>
        <w:t>На более поздних стадиях симптомы бывают такие:</w:t>
      </w:r>
    </w:p>
    <w:p w:rsidR="00857B0B" w:rsidRDefault="00E33DD1" w:rsidP="00857B0B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B0B">
        <w:rPr>
          <w:rFonts w:ascii="Times New Roman" w:eastAsia="Times New Roman" w:hAnsi="Times New Roman" w:cs="Times New Roman"/>
          <w:sz w:val="24"/>
          <w:szCs w:val="24"/>
        </w:rPr>
        <w:t>неспособность связно общаться;</w:t>
      </w:r>
    </w:p>
    <w:p w:rsidR="00857B0B" w:rsidRDefault="00E33DD1" w:rsidP="00857B0B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B0B">
        <w:rPr>
          <w:rFonts w:ascii="Times New Roman" w:eastAsia="Times New Roman" w:hAnsi="Times New Roman" w:cs="Times New Roman"/>
          <w:sz w:val="24"/>
          <w:szCs w:val="24"/>
        </w:rPr>
        <w:t>потеря физических способностей – ходьбы или сидения;</w:t>
      </w:r>
    </w:p>
    <w:p w:rsidR="00857B0B" w:rsidRDefault="00E33DD1" w:rsidP="00857B0B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B0B">
        <w:rPr>
          <w:rFonts w:ascii="Times New Roman" w:eastAsia="Times New Roman" w:hAnsi="Times New Roman" w:cs="Times New Roman"/>
          <w:sz w:val="24"/>
          <w:szCs w:val="24"/>
        </w:rPr>
        <w:t>невозможность управлять основными функциями – глотанием или удерживанием головы.</w:t>
      </w:r>
    </w:p>
    <w:p w:rsidR="00857B0B" w:rsidRDefault="00E33DD1" w:rsidP="00857B0B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B0B">
        <w:rPr>
          <w:rFonts w:ascii="Times New Roman" w:eastAsia="Times New Roman" w:hAnsi="Times New Roman" w:cs="Times New Roman"/>
          <w:sz w:val="24"/>
          <w:szCs w:val="24"/>
        </w:rPr>
        <w:t>потеря контроля над функционированием кишечника и мочевого пузыря;</w:t>
      </w:r>
    </w:p>
    <w:p w:rsidR="00857B0B" w:rsidRDefault="00E33DD1" w:rsidP="00857B0B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B0B">
        <w:rPr>
          <w:rFonts w:ascii="Times New Roman" w:eastAsia="Times New Roman" w:hAnsi="Times New Roman" w:cs="Times New Roman"/>
          <w:sz w:val="24"/>
          <w:szCs w:val="24"/>
        </w:rPr>
        <w:t>неспособность выполнять повседневные дела – прием пищи, посещение туалета, одевание и другие задачи по уходу за собой</w:t>
      </w:r>
      <w:r w:rsidR="00857B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7B0B" w:rsidRPr="00857B0B" w:rsidRDefault="00857B0B" w:rsidP="00857B0B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E33DD1" w:rsidRPr="00857B0B">
        <w:rPr>
          <w:rFonts w:ascii="Times New Roman" w:eastAsia="Times New Roman" w:hAnsi="Times New Roman" w:cs="Times New Roman"/>
          <w:sz w:val="24"/>
          <w:szCs w:val="24"/>
        </w:rPr>
        <w:t xml:space="preserve"> этому может присоединиться нарушения сна (путаница дня и ночи), похудение и иногда судороги.</w:t>
      </w:r>
    </w:p>
    <w:p w:rsidR="00857B0B" w:rsidRDefault="00857B0B" w:rsidP="00857B0B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E33DD1" w:rsidRPr="00857B0B" w:rsidRDefault="00E33DD1" w:rsidP="00857B0B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7B0B">
        <w:rPr>
          <w:rFonts w:ascii="Times New Roman" w:eastAsia="Times New Roman" w:hAnsi="Times New Roman" w:cs="Times New Roman"/>
          <w:b/>
          <w:sz w:val="24"/>
          <w:szCs w:val="24"/>
        </w:rPr>
        <w:t>Нарушения сна</w:t>
      </w:r>
    </w:p>
    <w:p w:rsidR="00E33DD1" w:rsidRPr="00857B0B" w:rsidRDefault="00E33DD1" w:rsidP="00857B0B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B0B">
        <w:rPr>
          <w:rFonts w:ascii="Times New Roman" w:eastAsia="Times New Roman" w:hAnsi="Times New Roman" w:cs="Times New Roman"/>
          <w:sz w:val="24"/>
          <w:szCs w:val="24"/>
        </w:rPr>
        <w:t>Нарушения сна нередки среди пожилых людей, но чаще они встречаются у людей с болезнью Альцгеймера. Страдающие деменцией, как правило, бодрствуют в течение более длительных периодов времени, часто блуждают ночью, кричат и не могут спокойно отдыхать.</w:t>
      </w:r>
    </w:p>
    <w:p w:rsidR="00E33DD1" w:rsidRPr="00857B0B" w:rsidRDefault="00E33DD1" w:rsidP="00857B0B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B0B">
        <w:rPr>
          <w:rFonts w:ascii="Times New Roman" w:eastAsia="Times New Roman" w:hAnsi="Times New Roman" w:cs="Times New Roman"/>
          <w:sz w:val="24"/>
          <w:szCs w:val="24"/>
        </w:rPr>
        <w:t>Многие из них испытывают сильную дезориентацию из-за сна. Часто они неверно интерпретируют то, что видят из-за неспособности отличить сны от реальности.</w:t>
      </w:r>
    </w:p>
    <w:p w:rsidR="00E33DD1" w:rsidRPr="00857B0B" w:rsidRDefault="00E33DD1" w:rsidP="00857B0B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B0B">
        <w:rPr>
          <w:rFonts w:ascii="Times New Roman" w:eastAsia="Times New Roman" w:hAnsi="Times New Roman" w:cs="Times New Roman"/>
          <w:sz w:val="24"/>
          <w:szCs w:val="24"/>
        </w:rPr>
        <w:t>Вот несколько советов, которые немного облегчат состояние:</w:t>
      </w:r>
    </w:p>
    <w:p w:rsidR="00857B0B" w:rsidRDefault="00E33DD1" w:rsidP="00857B0B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B0B">
        <w:rPr>
          <w:rFonts w:ascii="Times New Roman" w:eastAsia="Times New Roman" w:hAnsi="Times New Roman" w:cs="Times New Roman"/>
          <w:sz w:val="24"/>
          <w:szCs w:val="24"/>
        </w:rPr>
        <w:t>Придерживайтесь каждый день одного и того же времени приема пищи и сна.</w:t>
      </w:r>
    </w:p>
    <w:p w:rsidR="00857B0B" w:rsidRDefault="00E33DD1" w:rsidP="00857B0B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B0B">
        <w:rPr>
          <w:rFonts w:ascii="Times New Roman" w:eastAsia="Times New Roman" w:hAnsi="Times New Roman" w:cs="Times New Roman"/>
          <w:sz w:val="24"/>
          <w:szCs w:val="24"/>
        </w:rPr>
        <w:t>Следите, чтобы пожилой человек пользовался кроватью только для сна. Не рекомендуется смотреть телевизор в постели.</w:t>
      </w:r>
    </w:p>
    <w:p w:rsidR="00857B0B" w:rsidRDefault="00E33DD1" w:rsidP="00857B0B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B0B">
        <w:rPr>
          <w:rFonts w:ascii="Times New Roman" w:eastAsia="Times New Roman" w:hAnsi="Times New Roman" w:cs="Times New Roman"/>
          <w:sz w:val="24"/>
          <w:szCs w:val="24"/>
        </w:rPr>
        <w:t>Не позволяйте ему употреблять алкоголь, кофеин и никотин.</w:t>
      </w:r>
    </w:p>
    <w:p w:rsidR="00E33DD1" w:rsidRPr="00857B0B" w:rsidRDefault="00E33DD1" w:rsidP="00857B0B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B0B">
        <w:rPr>
          <w:rFonts w:ascii="Times New Roman" w:eastAsia="Times New Roman" w:hAnsi="Times New Roman" w:cs="Times New Roman"/>
          <w:sz w:val="24"/>
          <w:szCs w:val="24"/>
        </w:rPr>
        <w:t>Похудение</w:t>
      </w:r>
    </w:p>
    <w:p w:rsidR="00857B0B" w:rsidRDefault="00857B0B" w:rsidP="00857B0B">
      <w:pPr>
        <w:pStyle w:val="a6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7B0B" w:rsidRDefault="00857B0B" w:rsidP="00857B0B">
      <w:pPr>
        <w:pStyle w:val="a6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3DD1" w:rsidRPr="00857B0B" w:rsidRDefault="00E33DD1" w:rsidP="00857B0B">
      <w:pPr>
        <w:pStyle w:val="a6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B0B">
        <w:rPr>
          <w:rFonts w:ascii="Times New Roman" w:eastAsia="Times New Roman" w:hAnsi="Times New Roman" w:cs="Times New Roman"/>
          <w:sz w:val="24"/>
          <w:szCs w:val="24"/>
        </w:rPr>
        <w:lastRenderedPageBreak/>
        <w:t>Многие пожилые люди худеют во время поздней стадии болезни Альцгеймера из-за трудностей с жеванием, глотанием и выполнением основных моторных функций. Чтобы поддержать его, действуйте так:</w:t>
      </w:r>
    </w:p>
    <w:p w:rsidR="00857B0B" w:rsidRDefault="00E33DD1" w:rsidP="00857B0B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B0B">
        <w:rPr>
          <w:rFonts w:ascii="Times New Roman" w:eastAsia="Times New Roman" w:hAnsi="Times New Roman" w:cs="Times New Roman"/>
          <w:sz w:val="24"/>
          <w:szCs w:val="24"/>
        </w:rPr>
        <w:t>Измените консистенцию пищи на жидкую, кормите его перетертой в пюре едой.</w:t>
      </w:r>
    </w:p>
    <w:p w:rsidR="00E33DD1" w:rsidRPr="00857B0B" w:rsidRDefault="00E33DD1" w:rsidP="00857B0B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B0B">
        <w:rPr>
          <w:rFonts w:ascii="Times New Roman" w:eastAsia="Times New Roman" w:hAnsi="Times New Roman" w:cs="Times New Roman"/>
          <w:sz w:val="24"/>
          <w:szCs w:val="24"/>
        </w:rPr>
        <w:t>Позаботьтесь о здоровье полости рта, так как это влияет на способность общаться и правильно питаться.</w:t>
      </w:r>
    </w:p>
    <w:p w:rsidR="00857B0B" w:rsidRDefault="00857B0B" w:rsidP="00857B0B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3DD1" w:rsidRPr="00857B0B" w:rsidRDefault="00E33DD1" w:rsidP="00857B0B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7B0B">
        <w:rPr>
          <w:rFonts w:ascii="Times New Roman" w:eastAsia="Times New Roman" w:hAnsi="Times New Roman" w:cs="Times New Roman"/>
          <w:b/>
          <w:sz w:val="24"/>
          <w:szCs w:val="24"/>
        </w:rPr>
        <w:t>Судороги</w:t>
      </w:r>
    </w:p>
    <w:p w:rsidR="00E33DD1" w:rsidRDefault="00E33DD1" w:rsidP="00857B0B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B0B">
        <w:rPr>
          <w:rFonts w:ascii="Times New Roman" w:eastAsia="Times New Roman" w:hAnsi="Times New Roman" w:cs="Times New Roman"/>
          <w:sz w:val="24"/>
          <w:szCs w:val="24"/>
        </w:rPr>
        <w:t>У некоторых пациентов с болезнью Альцгеймера бывают судорожные припадки. Приступы трудно диагностировать, так как симптомы часто имитируют само заболевание. Может потребоваться консультация невролога-</w:t>
      </w:r>
      <w:proofErr w:type="spellStart"/>
      <w:r w:rsidRPr="00857B0B">
        <w:rPr>
          <w:rFonts w:ascii="Times New Roman" w:eastAsia="Times New Roman" w:hAnsi="Times New Roman" w:cs="Times New Roman"/>
          <w:sz w:val="24"/>
          <w:szCs w:val="24"/>
        </w:rPr>
        <w:t>эпилептолога</w:t>
      </w:r>
      <w:proofErr w:type="spellEnd"/>
      <w:r w:rsidRPr="00857B0B">
        <w:rPr>
          <w:rFonts w:ascii="Times New Roman" w:eastAsia="Times New Roman" w:hAnsi="Times New Roman" w:cs="Times New Roman"/>
          <w:sz w:val="24"/>
          <w:szCs w:val="24"/>
        </w:rPr>
        <w:t xml:space="preserve"> для официального диагноза.</w:t>
      </w:r>
    </w:p>
    <w:p w:rsidR="00857B0B" w:rsidRPr="00857B0B" w:rsidRDefault="00857B0B" w:rsidP="00857B0B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3DD1" w:rsidRPr="00857B0B" w:rsidRDefault="00E33DD1" w:rsidP="00857B0B">
      <w:pPr>
        <w:pStyle w:val="a6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57B0B">
        <w:rPr>
          <w:rFonts w:ascii="Times New Roman" w:eastAsia="Times New Roman" w:hAnsi="Times New Roman" w:cs="Times New Roman"/>
          <w:i/>
          <w:sz w:val="24"/>
          <w:szCs w:val="24"/>
        </w:rPr>
        <w:t>Болезнь Альцгеймера – сложное заболевание. По мере ее прогрессирования каждый человек будет сталкиваться с различными симптомами и событиями. Лучше всего подготовить себя ко всем возможным проблемам и знать, как с ними обращаться, когда они возникнут.</w:t>
      </w:r>
    </w:p>
    <w:p w:rsidR="00044778" w:rsidRPr="00857B0B" w:rsidRDefault="00044778" w:rsidP="00857B0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044778" w:rsidRPr="00857B0B" w:rsidSect="00857B0B">
      <w:pgSz w:w="11906" w:h="16838"/>
      <w:pgMar w:top="993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004B1"/>
    <w:multiLevelType w:val="multilevel"/>
    <w:tmpl w:val="0D8C3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F46D5A"/>
    <w:multiLevelType w:val="multilevel"/>
    <w:tmpl w:val="B2608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5D1C0F"/>
    <w:multiLevelType w:val="hybridMultilevel"/>
    <w:tmpl w:val="23F6E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C573D1"/>
    <w:multiLevelType w:val="hybridMultilevel"/>
    <w:tmpl w:val="F77A9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DE11FE"/>
    <w:multiLevelType w:val="hybridMultilevel"/>
    <w:tmpl w:val="C67AE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AF2AD1"/>
    <w:multiLevelType w:val="multilevel"/>
    <w:tmpl w:val="AA46E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3DD1"/>
    <w:rsid w:val="00044778"/>
    <w:rsid w:val="00857B0B"/>
    <w:rsid w:val="00D96DAD"/>
    <w:rsid w:val="00E33DD1"/>
    <w:rsid w:val="00E9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535DA9-8213-4355-9F6C-56E520FE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DAD"/>
  </w:style>
  <w:style w:type="paragraph" w:styleId="1">
    <w:name w:val="heading 1"/>
    <w:basedOn w:val="a"/>
    <w:link w:val="10"/>
    <w:uiPriority w:val="9"/>
    <w:qFormat/>
    <w:rsid w:val="00E33D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33D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33D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D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33DD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33DD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33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33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DD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57B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8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4B60D-4166-491F-B8F1-4FABA0DB7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7</cp:revision>
  <cp:lastPrinted>2019-05-28T08:22:00Z</cp:lastPrinted>
  <dcterms:created xsi:type="dcterms:W3CDTF">2019-05-27T18:55:00Z</dcterms:created>
  <dcterms:modified xsi:type="dcterms:W3CDTF">2019-05-28T08:22:00Z</dcterms:modified>
</cp:coreProperties>
</file>